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FB161" w14:textId="77777777" w:rsidR="00FE7246" w:rsidRPr="00B25070" w:rsidRDefault="00FE7246" w:rsidP="00B25070">
      <w:pPr>
        <w:pBdr>
          <w:top w:val="nil"/>
          <w:left w:val="nil"/>
          <w:bottom w:val="nil"/>
          <w:right w:val="nil"/>
          <w:between w:val="nil"/>
          <w:bar w:val="nil"/>
        </w:pBdr>
        <w:spacing w:after="0" w:line="240" w:lineRule="auto"/>
        <w:ind w:left="7088"/>
        <w:rPr>
          <w:rFonts w:ascii="Times New Roman" w:eastAsia="Arial Unicode MS" w:hAnsi="Times New Roman" w:cs="Times New Roman"/>
          <w:bdr w:val="nil"/>
        </w:rPr>
      </w:pPr>
      <w:r w:rsidRPr="00B25070">
        <w:rPr>
          <w:rFonts w:ascii="Times New Roman" w:eastAsia="Arial Unicode MS" w:hAnsi="Times New Roman" w:cs="Times New Roman"/>
          <w:bdr w:val="nil"/>
        </w:rPr>
        <w:t xml:space="preserve">Specialiųjų pirkimo sąlygų </w:t>
      </w:r>
    </w:p>
    <w:p w14:paraId="1484BE18" w14:textId="739C2141" w:rsidR="00FE7246" w:rsidRPr="00B25070" w:rsidRDefault="00B25070" w:rsidP="00B25070">
      <w:pPr>
        <w:pBdr>
          <w:top w:val="nil"/>
          <w:left w:val="nil"/>
          <w:bottom w:val="nil"/>
          <w:right w:val="nil"/>
          <w:between w:val="nil"/>
          <w:bar w:val="nil"/>
        </w:pBdr>
        <w:spacing w:after="0" w:line="240" w:lineRule="auto"/>
        <w:ind w:left="7088"/>
        <w:rPr>
          <w:rFonts w:ascii="Times New Roman" w:eastAsia="Arial Unicode MS" w:hAnsi="Times New Roman" w:cs="Times New Roman"/>
          <w:bdr w:val="nil"/>
        </w:rPr>
      </w:pPr>
      <w:r w:rsidRPr="00B25070">
        <w:rPr>
          <w:rFonts w:ascii="Times New Roman" w:eastAsia="Arial Unicode MS" w:hAnsi="Times New Roman" w:cs="Times New Roman"/>
          <w:bdr w:val="nil"/>
        </w:rPr>
        <w:t>6</w:t>
      </w:r>
      <w:r w:rsidR="00FE7246" w:rsidRPr="00B25070">
        <w:rPr>
          <w:rFonts w:ascii="Times New Roman" w:eastAsia="Arial Unicode MS" w:hAnsi="Times New Roman" w:cs="Times New Roman"/>
          <w:bdr w:val="nil"/>
        </w:rPr>
        <w:t xml:space="preserve"> priedas</w:t>
      </w:r>
    </w:p>
    <w:p w14:paraId="437D48C1"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385CEA22"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5F8EE1E8" w14:textId="77777777" w:rsidR="00FE7246" w:rsidRPr="00C57E5F" w:rsidRDefault="00FE7246" w:rsidP="00FE7246">
      <w:pPr>
        <w:spacing w:after="0" w:line="240" w:lineRule="auto"/>
        <w:jc w:val="center"/>
        <w:rPr>
          <w:rFonts w:ascii="Times New Roman" w:eastAsia="Times New Roman" w:hAnsi="Times New Roman" w:cs="Times New Roman"/>
          <w:sz w:val="21"/>
          <w:szCs w:val="21"/>
          <w:u w:val="single"/>
          <w:lang w:eastAsia="lt-LT"/>
        </w:rPr>
      </w:pPr>
      <w:r w:rsidRPr="00C57E5F">
        <w:rPr>
          <w:rFonts w:ascii="Times New Roman" w:eastAsia="Times New Roman" w:hAnsi="Times New Roman" w:cs="Times New Roman"/>
          <w:color w:val="000000"/>
          <w:sz w:val="21"/>
          <w:szCs w:val="21"/>
          <w:u w:val="single"/>
          <w:lang w:eastAsia="lt-LT"/>
        </w:rPr>
        <w:t>___________________________________</w:t>
      </w:r>
    </w:p>
    <w:p w14:paraId="077D6D08"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 (Tiekėjo pavadinimas)</w:t>
      </w:r>
    </w:p>
    <w:p w14:paraId="71CC8706"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4E64D71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0D9C1BAC" w14:textId="77777777" w:rsidR="00FE7246" w:rsidRPr="00C57E5F" w:rsidRDefault="00FE7246" w:rsidP="00FE7246">
      <w:pPr>
        <w:spacing w:after="0" w:line="240" w:lineRule="auto"/>
        <w:rPr>
          <w:rFonts w:ascii="Times New Roman" w:eastAsia="Times New Roman" w:hAnsi="Times New Roman" w:cs="Times New Roman"/>
          <w:color w:val="000000"/>
          <w:sz w:val="21"/>
          <w:szCs w:val="21"/>
          <w:lang w:eastAsia="lt-LT"/>
        </w:rPr>
      </w:pPr>
      <w:r>
        <w:rPr>
          <w:rFonts w:ascii="Times New Roman" w:eastAsia="Times New Roman" w:hAnsi="Times New Roman" w:cs="Times New Roman"/>
          <w:color w:val="000000"/>
          <w:sz w:val="21"/>
          <w:szCs w:val="21"/>
          <w:lang w:eastAsia="lt-LT"/>
        </w:rPr>
        <w:t>Nacionaliniam vėžio insitutui</w:t>
      </w:r>
    </w:p>
    <w:p w14:paraId="38DE3D32"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40DE8B58"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34948330"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b/>
          <w:bCs/>
          <w:smallCaps/>
          <w:color w:val="000000"/>
          <w:sz w:val="21"/>
          <w:szCs w:val="21"/>
          <w:lang w:eastAsia="lt-LT"/>
        </w:rPr>
        <w:t>TIEKĖJO DEKLARACIJA</w:t>
      </w:r>
    </w:p>
    <w:p w14:paraId="4079A892" w14:textId="77777777" w:rsidR="00FE7246" w:rsidRPr="00C57E5F" w:rsidRDefault="00FE7246" w:rsidP="00FE7246">
      <w:pPr>
        <w:shd w:val="clear" w:color="auto" w:fill="FFFFFF"/>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sz w:val="21"/>
          <w:szCs w:val="21"/>
          <w:lang w:eastAsia="lt-LT"/>
        </w:rPr>
        <w:t> </w:t>
      </w:r>
    </w:p>
    <w:p w14:paraId="1644C49B"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__________________</w:t>
      </w:r>
    </w:p>
    <w:p w14:paraId="6737206F"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(Data)</w:t>
      </w:r>
    </w:p>
    <w:p w14:paraId="48E4300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751306A8"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F348E0"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113F9E4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0A8E396"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(c) nei aš, nei mano atstovaujama bendrovė nėra fizinis ar juridinis asmuo, subjektas ar įstaiga, veikianti a) arba b) punkte nurodyto subjekto vardu ar jo nurodymu;</w:t>
      </w:r>
    </w:p>
    <w:p w14:paraId="7A2FD5B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1827DB94" w14:textId="77777777" w:rsidR="00FE7246" w:rsidRPr="00C57E5F" w:rsidRDefault="00FE7246" w:rsidP="00FE7246">
      <w:pPr>
        <w:spacing w:after="0" w:line="240" w:lineRule="auto"/>
        <w:jc w:val="both"/>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C1F727D"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p w14:paraId="6D780850"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68"/>
        <w:gridCol w:w="222"/>
        <w:gridCol w:w="222"/>
        <w:gridCol w:w="1198"/>
        <w:gridCol w:w="2327"/>
        <w:gridCol w:w="222"/>
      </w:tblGrid>
      <w:tr w:rsidR="00FE7246" w:rsidRPr="00C57E5F" w14:paraId="308642F8" w14:textId="77777777" w:rsidTr="00AD5D7A">
        <w:tc>
          <w:tcPr>
            <w:tcW w:w="5859" w:type="dxa"/>
            <w:gridSpan w:val="6"/>
            <w:tcMar>
              <w:top w:w="0" w:type="dxa"/>
              <w:left w:w="108" w:type="dxa"/>
              <w:bottom w:w="0" w:type="dxa"/>
              <w:right w:w="108" w:type="dxa"/>
            </w:tcMar>
            <w:hideMark/>
          </w:tcPr>
          <w:p w14:paraId="30E3DC46" w14:textId="77777777" w:rsidR="00FE7246" w:rsidRPr="00C57E5F" w:rsidRDefault="00FE7246" w:rsidP="00AD5D7A">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tc>
      </w:tr>
      <w:tr w:rsidR="00FE7246" w:rsidRPr="00C57E5F" w14:paraId="46F74973" w14:textId="77777777" w:rsidTr="00AD5D7A">
        <w:trPr>
          <w:trHeight w:val="285"/>
        </w:trPr>
        <w:tc>
          <w:tcPr>
            <w:tcW w:w="1668" w:type="dxa"/>
            <w:tcBorders>
              <w:bottom w:val="single" w:sz="4" w:space="0" w:color="000000" w:themeColor="text1"/>
            </w:tcBorders>
            <w:tcMar>
              <w:top w:w="0" w:type="dxa"/>
              <w:left w:w="108" w:type="dxa"/>
              <w:bottom w:w="0" w:type="dxa"/>
              <w:right w:w="108" w:type="dxa"/>
            </w:tcMar>
            <w:hideMark/>
          </w:tcPr>
          <w:p w14:paraId="29C40042"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5F4AA77C"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4E083323"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1198" w:type="dxa"/>
            <w:tcMar>
              <w:top w:w="0" w:type="dxa"/>
              <w:left w:w="108" w:type="dxa"/>
              <w:bottom w:w="0" w:type="dxa"/>
              <w:right w:w="108" w:type="dxa"/>
            </w:tcMar>
            <w:hideMark/>
          </w:tcPr>
          <w:p w14:paraId="2B9E9F8E"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2327" w:type="dxa"/>
            <w:tcBorders>
              <w:bottom w:val="single" w:sz="4" w:space="0" w:color="000000" w:themeColor="text1"/>
            </w:tcBorders>
            <w:tcMar>
              <w:top w:w="0" w:type="dxa"/>
              <w:left w:w="108" w:type="dxa"/>
              <w:bottom w:w="0" w:type="dxa"/>
              <w:right w:w="108" w:type="dxa"/>
            </w:tcMar>
            <w:hideMark/>
          </w:tcPr>
          <w:p w14:paraId="7F5BDC41"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021DA95F"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r>
      <w:tr w:rsidR="00FE7246" w:rsidRPr="00C57E5F" w14:paraId="2E286F48" w14:textId="77777777" w:rsidTr="00AD5D7A">
        <w:trPr>
          <w:trHeight w:val="186"/>
        </w:trPr>
        <w:tc>
          <w:tcPr>
            <w:tcW w:w="1668" w:type="dxa"/>
            <w:tcBorders>
              <w:top w:val="single" w:sz="4" w:space="0" w:color="000000" w:themeColor="text1"/>
            </w:tcBorders>
            <w:tcMar>
              <w:top w:w="0" w:type="dxa"/>
              <w:left w:w="108" w:type="dxa"/>
              <w:bottom w:w="0" w:type="dxa"/>
              <w:right w:w="108" w:type="dxa"/>
            </w:tcMar>
            <w:hideMark/>
          </w:tcPr>
          <w:p w14:paraId="17C99381"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(Parašas)</w:t>
            </w:r>
          </w:p>
        </w:tc>
        <w:tc>
          <w:tcPr>
            <w:tcW w:w="0" w:type="auto"/>
            <w:tcMar>
              <w:top w:w="0" w:type="dxa"/>
              <w:left w:w="108" w:type="dxa"/>
              <w:bottom w:w="0" w:type="dxa"/>
              <w:right w:w="108" w:type="dxa"/>
            </w:tcMar>
            <w:hideMark/>
          </w:tcPr>
          <w:p w14:paraId="2B2C745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0" w:type="auto"/>
            <w:tcMar>
              <w:top w:w="0" w:type="dxa"/>
              <w:left w:w="108" w:type="dxa"/>
              <w:bottom w:w="0" w:type="dxa"/>
              <w:right w:w="108" w:type="dxa"/>
            </w:tcMar>
            <w:hideMark/>
          </w:tcPr>
          <w:p w14:paraId="6378C59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1198" w:type="dxa"/>
            <w:tcMar>
              <w:top w:w="0" w:type="dxa"/>
              <w:left w:w="108" w:type="dxa"/>
              <w:bottom w:w="0" w:type="dxa"/>
              <w:right w:w="108" w:type="dxa"/>
            </w:tcMar>
            <w:hideMark/>
          </w:tcPr>
          <w:p w14:paraId="2B41E9D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2327" w:type="dxa"/>
            <w:tcBorders>
              <w:top w:val="single" w:sz="4" w:space="0" w:color="000000" w:themeColor="text1"/>
            </w:tcBorders>
            <w:tcMar>
              <w:top w:w="0" w:type="dxa"/>
              <w:left w:w="108" w:type="dxa"/>
              <w:bottom w:w="0" w:type="dxa"/>
              <w:right w:w="108" w:type="dxa"/>
            </w:tcMar>
            <w:hideMark/>
          </w:tcPr>
          <w:p w14:paraId="1AB55DE3"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(Vardas, pavardė, pareigos)</w:t>
            </w:r>
          </w:p>
        </w:tc>
        <w:tc>
          <w:tcPr>
            <w:tcW w:w="0" w:type="auto"/>
            <w:tcMar>
              <w:top w:w="0" w:type="dxa"/>
              <w:left w:w="108" w:type="dxa"/>
              <w:bottom w:w="0" w:type="dxa"/>
              <w:right w:w="108" w:type="dxa"/>
            </w:tcMar>
            <w:hideMark/>
          </w:tcPr>
          <w:p w14:paraId="3ADF9373"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r>
    </w:tbl>
    <w:p w14:paraId="6041E217" w14:textId="77777777" w:rsidR="00FE7246" w:rsidRDefault="00FE7246" w:rsidP="00FE7246"/>
    <w:p w14:paraId="5A8B6A64" w14:textId="77777777" w:rsidR="00E55E91" w:rsidRDefault="00E55E91"/>
    <w:sectPr w:rsidR="00E55E91" w:rsidSect="00FE724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246"/>
    <w:rsid w:val="001565CD"/>
    <w:rsid w:val="00287103"/>
    <w:rsid w:val="00417F29"/>
    <w:rsid w:val="00507C48"/>
    <w:rsid w:val="005B656A"/>
    <w:rsid w:val="00A33F96"/>
    <w:rsid w:val="00AA208A"/>
    <w:rsid w:val="00B25070"/>
    <w:rsid w:val="00BA28BD"/>
    <w:rsid w:val="00C30007"/>
    <w:rsid w:val="00C83D0C"/>
    <w:rsid w:val="00CA7885"/>
    <w:rsid w:val="00E55E91"/>
    <w:rsid w:val="00E662D2"/>
    <w:rsid w:val="00E84AEC"/>
    <w:rsid w:val="00F04671"/>
    <w:rsid w:val="00FA3E9E"/>
    <w:rsid w:val="00FE7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D5EE"/>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24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1183</Words>
  <Characters>675</Characters>
  <Application>Microsoft Office Word</Application>
  <DocSecurity>0</DocSecurity>
  <Lines>5</Lines>
  <Paragraphs>3</Paragraphs>
  <ScaleCrop>false</ScaleCrop>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Brigita Markevičienė</cp:lastModifiedBy>
  <cp:revision>4</cp:revision>
  <dcterms:created xsi:type="dcterms:W3CDTF">2024-03-14T08:58:00Z</dcterms:created>
  <dcterms:modified xsi:type="dcterms:W3CDTF">2026-07-08T10:11:00Z</dcterms:modified>
</cp:coreProperties>
</file>